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numPr>
          <w:ilvl w:val="0"/>
          <w:numId w:val="9"/>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numPr>
          <w:ilvl w:val="0"/>
          <w:numId w:val="9"/>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1"/>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E">
      <w:pPr>
        <w:numPr>
          <w:ilvl w:val="0"/>
          <w:numId w:val="7"/>
        </w:numPr>
        <w:spacing w:after="0" w:line="240" w:lineRule="auto"/>
        <w:ind w:left="720" w:hanging="360"/>
      </w:pPr>
      <w:r w:rsidDel="00000000" w:rsidR="00000000" w:rsidRPr="00000000">
        <w:rPr>
          <w:rtl w:val="0"/>
        </w:rPr>
        <w:t xml:space="preserve">Overtime shall be paid in accordance with the Employment Standards Act (“ESA”) and the Employer’s overtime policies. Hours worked over 44 weekly require management direction and/or consent. Hours worked over 44 in a week will be paid out at one and half times the Employee’s regular wage rate.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0">
      <w:pPr>
        <w:numPr>
          <w:ilvl w:val="0"/>
          <w:numId w:val="12"/>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heading=h.gjdgxs" w:id="1"/>
      <w:bookmarkEnd w:id="1"/>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one (1) day after 12 months of continuous employment, two (2) days after 24 months of continuous employment, and three (3) days after 36 months of continuous employment. The Employee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6">
      <w:pPr>
        <w:numPr>
          <w:ilvl w:val="0"/>
          <w:numId w:val="8"/>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7">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8">
      <w:pPr>
        <w:numPr>
          <w:ilvl w:val="1"/>
          <w:numId w:val="8"/>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cucplsx24hy8" w:id="2"/>
      <w:bookmarkEnd w:id="2"/>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numPr>
          <w:ilvl w:val="0"/>
          <w:numId w:val="14"/>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numPr>
          <w:ilvl w:val="0"/>
          <w:numId w:val="10"/>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2F">
      <w:pPr>
        <w:spacing w:after="0" w:line="240" w:lineRule="auto"/>
        <w:ind w:left="720" w:firstLine="0"/>
        <w:rPr/>
      </w:pPr>
      <w:r w:rsidDel="00000000" w:rsidR="00000000" w:rsidRPr="00000000">
        <w:rPr>
          <w:rtl w:val="0"/>
        </w:rPr>
      </w:r>
    </w:p>
    <w:p w:rsidR="00000000" w:rsidDel="00000000" w:rsidP="00000000" w:rsidRDefault="00000000" w:rsidRPr="00000000" w14:paraId="00000030">
      <w:pPr>
        <w:numPr>
          <w:ilvl w:val="0"/>
          <w:numId w:val="10"/>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1">
      <w:pPr>
        <w:spacing w:after="0" w:line="240" w:lineRule="auto"/>
        <w:ind w:left="720" w:firstLine="0"/>
        <w:rPr>
          <w:sz w:val="24"/>
          <w:szCs w:val="24"/>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3">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4">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5">
      <w:pPr>
        <w:shd w:fill="ffffff" w:val="clear"/>
        <w:spacing w:after="0" w:line="240" w:lineRule="auto"/>
        <w:rPr>
          <w:highlight w:val="yellow"/>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6">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7">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Prince Edward Island. The Employee therefore agrees that they will not relocate outside of Prince Edward Island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w:t>
      </w:r>
      <w:r w:rsidDel="00000000" w:rsidR="00000000" w:rsidRPr="00000000">
        <w:rPr>
          <w:color w:val="000000"/>
          <w:highlight w:val="yellow"/>
          <w:rtl w:val="0"/>
        </w:rPr>
        <w:t xml:space="preserve">n a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3"/>
      <w:bookmarkEnd w:id="3"/>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4"/>
      <w:bookmarkEnd w:id="4"/>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5"/>
      <w:bookmarkEnd w:id="5"/>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4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0">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2">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4">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5C">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5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6"/>
      <w:bookmarkEnd w:id="6"/>
      <w:bookmarkStart w:colFirst="0" w:colLast="0" w:name="bookmark=id.44sinio" w:id="7"/>
      <w:bookmarkEnd w:id="7"/>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6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ESA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1">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5">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8"/>
      <w:bookmarkEnd w:id="8"/>
      <w:r w:rsidDel="00000000" w:rsidR="00000000" w:rsidRPr="00000000">
        <w:rPr>
          <w:rtl w:val="0"/>
        </w:rPr>
      </w:r>
    </w:p>
    <w:p w:rsidR="00000000" w:rsidDel="00000000" w:rsidP="00000000" w:rsidRDefault="00000000" w:rsidRPr="00000000" w14:paraId="00000079">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7D">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9"/>
    <w:bookmarkEnd w:id="9"/>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10"/>
    <w:bookmarkEnd w:id="10"/>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1"/>
    <w:bookmarkEnd w:id="11"/>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2"/>
    <w:bookmarkEnd w:id="12"/>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3"/>
    <w:bookmarkEnd w:id="13"/>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9">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4"/>
    <w:bookmarkEnd w:id="14"/>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Prince Edward Island, and the federal laws of Canada applicable in that province, and the parties agree and attorn to the exclusive jurisdiction of the courts of the Province of Prince Edward Island in relation to the enforcement of this Agreement.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5"/>
    <w:bookmarkEnd w:id="15"/>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5">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6">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7">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9">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A">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t xml:space="preserve">Sincerely yours,</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2">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3">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4">
      <w:pPr>
        <w:shd w:fill="ffffff" w:val="clea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A">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B">
            <w:pPr>
              <w:spacing w:after="0" w:line="240" w:lineRule="auto"/>
              <w:rPr/>
            </w:pPr>
            <w:r w:rsidDel="00000000" w:rsidR="00000000" w:rsidRPr="00000000">
              <w:rPr>
                <w:rtl w:val="0"/>
              </w:rPr>
            </w:r>
          </w:p>
        </w:tc>
        <w:tc>
          <w:tcPr>
            <w:vAlign w:val="bottom"/>
          </w:tcPr>
          <w:p w:rsidR="00000000" w:rsidDel="00000000" w:rsidP="00000000" w:rsidRDefault="00000000" w:rsidRPr="00000000" w14:paraId="000000AC">
            <w:pPr>
              <w:spacing w:after="0" w:line="240" w:lineRule="auto"/>
              <w:rPr/>
            </w:pPr>
            <w:r w:rsidDel="00000000" w:rsidR="00000000" w:rsidRPr="00000000">
              <w:rPr>
                <w:rtl w:val="0"/>
              </w:rPr>
            </w:r>
          </w:p>
        </w:tc>
        <w:tc>
          <w:tcPr>
            <w:vAlign w:val="bottom"/>
          </w:tcPr>
          <w:p w:rsidR="00000000" w:rsidDel="00000000" w:rsidP="00000000" w:rsidRDefault="00000000" w:rsidRPr="00000000" w14:paraId="000000AD">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E">
            <w:pPr>
              <w:spacing w:after="0" w:line="240" w:lineRule="auto"/>
              <w:rPr/>
            </w:pPr>
            <w:r w:rsidDel="00000000" w:rsidR="00000000" w:rsidRPr="00000000">
              <w:rPr>
                <w:rtl w:val="0"/>
              </w:rPr>
            </w:r>
          </w:p>
        </w:tc>
      </w:tr>
    </w:tbl>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mq/XEOKiHa+PTnN22dABgVJ4g==">CgMxLjAyCWlkLmxueGJ6OTIIaC5namRneHMyEGtpeC5jdWNwbHN4MjRoeTgyCWguMmV0OTJwMDIIaC50eWpjd3QyCWguM2R5NnZrbTIKaWQuMmp4c3hxaDIKaWQuNDRzaW5pbzIJaWQuejMzN3lhMgppZC4zajJxcW0zMgppZC4xeTgxMHR3MgppZC40aTdvamhwMgppZC4yeGN5dHBpMgppZC4xY2k5M3hiMgppZC4zd2h3bWw0MgppZC4yYm42d3N4OAByITFBNmJEZlhVNFIwVVJBVTdsSkhrYnl0MWJZNHlZNHB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2024-05-05T16:40:00Z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